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W w:w="7727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orná tabuľka obsahuje hlavné informácie v letáku a v dolnej tabuľke sú uvedené kontaktné informácie."/>
      </w:tblPr>
      <w:tblGrid>
        <w:gridCol w:w="7797"/>
        <w:gridCol w:w="1701"/>
      </w:tblGrid>
      <w:tr w:rsidR="00950BAE" w:rsidRPr="00CD1987" w:rsidTr="000E42EF">
        <w:trPr>
          <w:trHeight w:hRule="exact" w:val="10998"/>
        </w:trPr>
        <w:tc>
          <w:tcPr>
            <w:tcW w:w="7797" w:type="dxa"/>
          </w:tcPr>
          <w:p w:rsidR="0076360F" w:rsidRPr="00CD1987" w:rsidRDefault="0076360F" w:rsidP="00CD1987">
            <w:pPr>
              <w:pStyle w:val="Nadpis3"/>
              <w:spacing w:after="200"/>
              <w:jc w:val="center"/>
              <w:outlineLvl w:val="2"/>
              <w:rPr>
                <w:rFonts w:ascii="Times New Roman" w:hAnsi="Times New Roman" w:cs="Times New Roman"/>
                <w:sz w:val="32"/>
                <w:szCs w:val="32"/>
              </w:rPr>
            </w:pPr>
            <w:r w:rsidRPr="00CD1987">
              <w:rPr>
                <w:rFonts w:ascii="Times New Roman" w:hAnsi="Times New Roman" w:cs="Times New Roman"/>
                <w:sz w:val="32"/>
                <w:szCs w:val="32"/>
              </w:rPr>
              <w:t>Výzva na podávanie návrhov projektov Grantovej agentúry FEM SPU v Nitre na roky 2020 - 2021</w:t>
            </w:r>
          </w:p>
          <w:p w:rsidR="0076360F" w:rsidRPr="00CD1987" w:rsidRDefault="0076360F" w:rsidP="0076360F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987" w:rsidRDefault="00CD1987" w:rsidP="0076360F">
            <w:pPr>
              <w:pStyle w:val="Nadpis3"/>
              <w:spacing w:after="20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60F" w:rsidRPr="00CD1987" w:rsidRDefault="0076360F" w:rsidP="0076360F">
            <w:pPr>
              <w:pStyle w:val="Nadpis3"/>
              <w:spacing w:after="20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sz w:val="22"/>
                <w:szCs w:val="22"/>
              </w:rPr>
              <w:t>Dekanka FEM SPU v Nitre vyhlasuje výzvu na podávanie návrhov projektov v</w:t>
            </w:r>
            <w:r w:rsidR="00CD19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D1987">
              <w:rPr>
                <w:rFonts w:ascii="Times New Roman" w:hAnsi="Times New Roman" w:cs="Times New Roman"/>
                <w:sz w:val="22"/>
                <w:szCs w:val="22"/>
              </w:rPr>
              <w:t>súlade</w:t>
            </w:r>
            <w:r w:rsidR="00CD1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1987">
              <w:rPr>
                <w:rFonts w:ascii="Times New Roman" w:hAnsi="Times New Roman" w:cs="Times New Roman"/>
                <w:sz w:val="22"/>
                <w:szCs w:val="22"/>
              </w:rPr>
              <w:t>s vedeckovýskumnými zámermi FEM SPU v Nitre, s dobou trvania maximálne 24 mesiacov.</w:t>
            </w:r>
          </w:p>
          <w:p w:rsidR="00CD1987" w:rsidRPr="00CD1987" w:rsidRDefault="00CD1987" w:rsidP="00CD1987"/>
          <w:p w:rsidR="0076360F" w:rsidRPr="00CD1987" w:rsidRDefault="0076360F" w:rsidP="0076360F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sz w:val="22"/>
                <w:szCs w:val="22"/>
              </w:rPr>
              <w:t xml:space="preserve">Požiadavky výzvy: </w:t>
            </w:r>
          </w:p>
          <w:p w:rsidR="00CD1987" w:rsidRDefault="00241DC8" w:rsidP="0076360F">
            <w:pPr>
              <w:pStyle w:val="Nadpis3"/>
              <w:numPr>
                <w:ilvl w:val="0"/>
                <w:numId w:val="14"/>
              </w:numPr>
              <w:spacing w:after="200"/>
              <w:ind w:left="0" w:firstLine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Zodpovedný riešiteľ je zamestnanec FEM SPU v Nitre. Je to osoba zodpovedná</w:t>
            </w:r>
          </w:p>
          <w:p w:rsidR="00797E80" w:rsidRPr="00CD1987" w:rsidRDefault="00CD1987" w:rsidP="00CD1987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</w:t>
            </w:r>
            <w:r w:rsidR="00241DC8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za riešenie projektu a za účelné využitie finančných prostriedkov.</w:t>
            </w:r>
          </w:p>
          <w:p w:rsidR="0076360F" w:rsidRPr="00CD1987" w:rsidRDefault="0076360F" w:rsidP="0076360F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Súčasťou žiadosti je: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charakteristika vedeckých cieľov projektu,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rozbor aktuálneho stavu riešenia témy projektu, vychádzajúci z prehľadu najvýznamnejšej dostupnej domácej i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zahraničnej  literatúry,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návrh metódy riešenia projektu,</w:t>
            </w:r>
          </w:p>
          <w:p w:rsidR="0076360F" w:rsidRPr="00CD1987" w:rsidRDefault="0020385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peňaž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né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požiadavky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projektu a ich odôvodnenie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riešiteľský kolektív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6"/>
              </w:numPr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anotácia vedeckého projektu.</w:t>
            </w:r>
          </w:p>
          <w:p w:rsidR="00CD1987" w:rsidRDefault="00241DC8" w:rsidP="0076360F">
            <w:pPr>
              <w:pStyle w:val="Nadpis3"/>
              <w:numPr>
                <w:ilvl w:val="0"/>
                <w:numId w:val="12"/>
              </w:numPr>
              <w:spacing w:after="200"/>
              <w:ind w:left="0" w:firstLine="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Zodpovedný riešiteľ projektu musí mať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ukončený 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minimá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lne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tretí stupeň VŠ</w:t>
            </w:r>
          </w:p>
          <w:p w:rsidR="00483B17" w:rsidRPr="00CD1987" w:rsidRDefault="00CD1987" w:rsidP="00CD1987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</w:t>
            </w:r>
            <w:r w:rsidR="00241DC8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štúdia.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2"/>
              </w:numPr>
              <w:spacing w:after="200"/>
              <w:ind w:left="709" w:hanging="709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Súčasťou žiadosti o pridelenie grantu musí byť súhlas vedúceho  pracoviska s riešením projektu.</w:t>
            </w:r>
          </w:p>
          <w:p w:rsidR="0076360F" w:rsidRPr="00CD1987" w:rsidRDefault="0076360F" w:rsidP="00DD23F5">
            <w:pPr>
              <w:pStyle w:val="Nadpis3"/>
              <w:numPr>
                <w:ilvl w:val="0"/>
                <w:numId w:val="12"/>
              </w:numPr>
              <w:spacing w:after="200"/>
              <w:ind w:left="709" w:hanging="709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Žiadosti, ktoré neobsahujú požadované náležitosti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alebo sú doručené po termíne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, nebudú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predložené na odborné posúdenie.</w:t>
            </w:r>
          </w:p>
          <w:p w:rsidR="0076360F" w:rsidRDefault="0076360F" w:rsidP="0076360F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60F" w:rsidRPr="00CD1987" w:rsidRDefault="0076360F" w:rsidP="0076360F">
            <w:pPr>
              <w:pStyle w:val="Nadpis3"/>
              <w:spacing w:after="20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sz w:val="22"/>
                <w:szCs w:val="22"/>
              </w:rPr>
              <w:t>Špecifické podmienky výzvy</w:t>
            </w:r>
            <w:r w:rsidR="0020385F" w:rsidRPr="00CD198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7E80" w:rsidRPr="00CD1987" w:rsidRDefault="00241DC8" w:rsidP="0020385F">
            <w:pPr>
              <w:pStyle w:val="Nadpis3"/>
              <w:numPr>
                <w:ilvl w:val="0"/>
                <w:numId w:val="11"/>
              </w:numPr>
              <w:spacing w:after="200"/>
              <w:ind w:left="709" w:hanging="709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Trvanie výzvy je od 22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7.2020 do 7.9. 2020.</w:t>
            </w:r>
          </w:p>
          <w:p w:rsidR="00797E80" w:rsidRPr="00CD1987" w:rsidRDefault="00241DC8" w:rsidP="0020385F">
            <w:pPr>
              <w:pStyle w:val="Nadpis3"/>
              <w:numPr>
                <w:ilvl w:val="0"/>
                <w:numId w:val="11"/>
              </w:numPr>
              <w:spacing w:after="200"/>
              <w:ind w:left="709" w:hanging="709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Rozhodnutia o úspešnosti ž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iadostí budú zverejnené do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30.11.2020.</w:t>
            </w:r>
          </w:p>
          <w:p w:rsidR="00797E80" w:rsidRPr="00CD1987" w:rsidRDefault="00241DC8" w:rsidP="0020385F">
            <w:pPr>
              <w:pStyle w:val="Nadpis3"/>
              <w:numPr>
                <w:ilvl w:val="0"/>
                <w:numId w:val="11"/>
              </w:numPr>
              <w:spacing w:after="200"/>
              <w:ind w:left="709" w:hanging="709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Celkový objem 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peňažných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prostriedkov určený pre túto výzv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u je 4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000 €. Maximálna dotácia 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6360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000 € na 1 projekt a na rok.</w:t>
            </w:r>
          </w:p>
          <w:p w:rsidR="0076360F" w:rsidRPr="00CD1987" w:rsidRDefault="0076360F" w:rsidP="0020385F">
            <w:pPr>
              <w:pStyle w:val="Nadpis3"/>
              <w:numPr>
                <w:ilvl w:val="0"/>
                <w:numId w:val="11"/>
              </w:numPr>
              <w:spacing w:after="200"/>
              <w:ind w:left="709" w:hanging="709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Peňažné</w:t>
            </w:r>
            <w:r w:rsidR="00241DC8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prostriedky budú riešiteľom pridelené v schválenej výške na začiatku riešiteľského obdobia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 novému kalendárnemu roku</w:t>
            </w:r>
          </w:p>
          <w:p w:rsidR="00CD1987" w:rsidRDefault="0076360F" w:rsidP="0020385F">
            <w:pPr>
              <w:pStyle w:val="Nadpis3"/>
              <w:numPr>
                <w:ilvl w:val="0"/>
                <w:numId w:val="11"/>
              </w:numPr>
              <w:spacing w:after="200"/>
              <w:ind w:left="709" w:hanging="709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Predložené žiadosti o peňažný príspevok je potrebné podpísané doručiť </w:t>
            </w:r>
          </w:p>
          <w:p w:rsidR="0076360F" w:rsidRPr="00CD1987" w:rsidRDefault="0076360F" w:rsidP="00CD1987">
            <w:pPr>
              <w:pStyle w:val="Nadpis3"/>
              <w:spacing w:after="200"/>
              <w:ind w:left="709"/>
              <w:jc w:val="both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do 7. septembra 2020 do Kancelárie vedy a výskumu dekanátu FEM SPU v Nitre a elektronicky 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poslať 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na mailovú adresu: janka.bala</w:t>
            </w:r>
            <w:r w:rsidR="0020385F"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z</w:t>
            </w:r>
            <w:r w:rsidRPr="00CD1987">
              <w:rPr>
                <w:rFonts w:ascii="Times New Roman" w:hAnsi="Times New Roman" w:cs="Times New Roman"/>
                <w:b w:val="0"/>
                <w:sz w:val="22"/>
                <w:szCs w:val="22"/>
              </w:rPr>
              <w:t>iova@uniag.sk</w:t>
            </w:r>
          </w:p>
          <w:p w:rsidR="00AB4780" w:rsidRPr="00CD1987" w:rsidRDefault="00AB4780" w:rsidP="00424B0E">
            <w:pPr>
              <w:spacing w:after="200" w:line="276" w:lineRule="auto"/>
              <w:rPr>
                <w:rFonts w:ascii="Bahnschrift Light Condensed" w:hAnsi="Bahnschrift Light Condensed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950BAE" w:rsidRPr="00CD1987" w:rsidRDefault="00950BAE" w:rsidP="000E42EF">
            <w:pPr>
              <w:pStyle w:val="Logo"/>
              <w:ind w:left="815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Mriekatabuky"/>
        <w:tblW w:w="89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á tabuľka obsahuje hlavné informácie v letáku a v dolnej tabuľke sú uvedené kontaktné informácie."/>
      </w:tblPr>
      <w:tblGrid>
        <w:gridCol w:w="10971"/>
      </w:tblGrid>
      <w:tr w:rsidR="008E7D01" w:rsidRPr="00CD1987" w:rsidTr="00DC5F3A">
        <w:trPr>
          <w:trHeight w:hRule="exact" w:val="2534"/>
        </w:trPr>
        <w:tc>
          <w:tcPr>
            <w:tcW w:w="10970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0E42EF" w:rsidRPr="00CD1987" w:rsidRDefault="000E42EF" w:rsidP="00597A96">
            <w:pPr>
              <w:pStyle w:val="Kontaktninformcie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E7D01" w:rsidRPr="00CD1987" w:rsidRDefault="000E42EF" w:rsidP="00597A96">
            <w:pPr>
              <w:pStyle w:val="Kontaktninformcie"/>
              <w:rPr>
                <w:rFonts w:ascii="Times New Roman" w:hAnsi="Times New Roman" w:cs="Times New Roman"/>
                <w:sz w:val="44"/>
                <w:szCs w:val="44"/>
              </w:rPr>
            </w:pPr>
            <w:r w:rsidRPr="00CD1987">
              <w:rPr>
                <w:rFonts w:ascii="Times New Roman" w:hAnsi="Times New Roman" w:cs="Times New Roman"/>
                <w:sz w:val="44"/>
                <w:szCs w:val="44"/>
              </w:rPr>
              <w:t xml:space="preserve">  Fakulta ekonomiky a manažmentu SPU v NITRE</w:t>
            </w:r>
          </w:p>
        </w:tc>
      </w:tr>
    </w:tbl>
    <w:p w:rsidR="00A164ED" w:rsidRDefault="000E42EF" w:rsidP="00911E2C">
      <w:r w:rsidRPr="000E42E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6BFB9EB" wp14:editId="744C3460">
            <wp:simplePos x="0" y="0"/>
            <wp:positionH relativeFrom="column">
              <wp:posOffset>-963930</wp:posOffset>
            </wp:positionH>
            <wp:positionV relativeFrom="paragraph">
              <wp:posOffset>-2265680</wp:posOffset>
            </wp:positionV>
            <wp:extent cx="57785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651" y="21130"/>
                <wp:lineTo x="20651" y="0"/>
                <wp:lineTo x="0" y="0"/>
              </wp:wrapPolygon>
            </wp:wrapTight>
            <wp:docPr id="4" name="Obrázok 4" descr="SPU 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 F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4ED" w:rsidSect="00C642E7">
      <w:headerReference w:type="default" r:id="rId9"/>
      <w:headerReference w:type="first" r:id="rId10"/>
      <w:pgSz w:w="11906" w:h="16838" w:code="9"/>
      <w:pgMar w:top="2160" w:right="3600" w:bottom="578" w:left="216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9A" w:rsidRDefault="00FF4E9A">
      <w:pPr>
        <w:spacing w:after="0" w:line="240" w:lineRule="auto"/>
      </w:pPr>
      <w:r>
        <w:separator/>
      </w:r>
    </w:p>
  </w:endnote>
  <w:endnote w:type="continuationSeparator" w:id="0">
    <w:p w:rsidR="00FF4E9A" w:rsidRDefault="00FF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9A" w:rsidRDefault="00FF4E9A">
      <w:pPr>
        <w:spacing w:after="0" w:line="240" w:lineRule="auto"/>
      </w:pPr>
      <w:r>
        <w:separator/>
      </w:r>
    </w:p>
  </w:footnote>
  <w:footnote w:type="continuationSeparator" w:id="0">
    <w:p w:rsidR="00FF4E9A" w:rsidRDefault="00FF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C2" w:rsidRDefault="00B44C5F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399C492B">
              <wp:simplePos x="0" y="0"/>
              <wp:positionH relativeFrom="page">
                <wp:posOffset>457200</wp:posOffset>
              </wp:positionH>
              <wp:positionV relativeFrom="page">
                <wp:posOffset>480695</wp:posOffset>
              </wp:positionV>
              <wp:extent cx="5537200" cy="9578975"/>
              <wp:effectExtent l="0" t="0" r="6350" b="22225"/>
              <wp:wrapNone/>
              <wp:docPr id="17" name="Skupina 17" descr="Veľký plný zvislý obdĺžnik sivej farby, ktorý má v popredí zvislý obdĺžnik bodkovanou čiarou, oba sú umiestnené mimo stredu strany za textom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7200" cy="9578975"/>
                        <a:chOff x="182443" y="0"/>
                        <a:chExt cx="5541744" cy="9579599"/>
                      </a:xfrm>
                    </wpg:grpSpPr>
                    <wps:wsp>
                      <wps:cNvPr id="2" name="Obdĺžnik 3" descr="Farebné pozadie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000287" cy="79054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bdĺžnik 4" descr="Vnútorné orámovanie"/>
                      <wps:cNvSpPr>
                        <a:spLocks noChangeArrowheads="1"/>
                      </wps:cNvSpPr>
                      <wps:spPr bwMode="auto">
                        <a:xfrm>
                          <a:off x="182443" y="457199"/>
                          <a:ext cx="4993472" cy="9122400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75F37" id="Skupina 17" o:spid="_x0000_s1026" alt="Veľký plný zvislý obdĺžnik sivej farby, ktorý má v popredí zvislý obdĺžnik bodkovanou čiarou, oba sú umiestnené mimo stredu strany za textom." style="position:absolute;margin-left:36pt;margin-top:37.85pt;width:436pt;height:754.25pt;z-index:-251656192;mso-position-horizontal-relative:page;mso-position-vertical-relative:page" coordorigin="1824" coordsize="55417,9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UfdAQAADgLAAAOAAAAZHJzL2Uyb0RvYy54bWzUVt1u2zYUvh+wdyB0XceSLEWSEadI/BMM&#10;aNcC2c81LVESZ4nkSNqyM+wR9g7r5S76AgHaizl7rx1Ssuykvdi6bsASQBZF8fCc7/vOR10839YV&#10;2hCpKGcTxztzHURYyjPKionz7TeLQewgpTHLcMUZmTg7opznl19+cdGIMfF5yauMSARBmBo3YuKU&#10;WovxcKjSktRYnXFBGEzmXNZYw1AWw0ziBqLX1dB33fNhw2UmJE+JUvB01k46lzZ+npNUv8pzRTSq&#10;Jg7kpu1V2uvSXIeXF3hcSCxKmnZp4E/IosaUwaZ9qBnWGK0l/SBUTVPJFc/1WcrrIc9zmhJbA1Tj&#10;uU+quZF8LWwtxbgpRA8TQPsEp08Om369eS0RzYC7yEEM18DR7WotKMPIPMmISgGu78jD+9X+HRIV&#10;g+vdhqoKfvkye7j/4z2jK6TohvyAciyXu2dopbmE6Xr/Bm1+/1VwIUm2f/uxZUuerfgGM75GD79Q&#10;DPU+g6gYqf09WteUKM0I2/+Galpz0BHEWZsfzHboDiNNtprXZ4bERhRjqOVGilvxWnYPinZkeNnm&#10;sja/gDjaWvp3Pf0QBaXwMAxHEWjKQSnMJWEUJ1HYCiQtQUVmnRf7QTBy0HFxWs775YEXBUG/PAmT&#10;xCwfHnYfmiT7nBoBildHUtU/I/W2xIJYrSgDREeqf+D01ZEqSL9jdYElWRp4Bb/DGSUtkHa9QdHg&#10;pcQLnq4UYnxaYlaQKyl5UxKcQbqerc7UARu2C8xAwVK0bF7yDLSE15rbxnhCQOSPEgP1EcieBdd1&#10;/RikZ1iIEjcM4scw4rGQSt8QXiNzM3EkdLndA29eKN0ifnjF1sArmi1oVdmBcRYyrSTaYPCEZeF3&#10;HKnTtyqGGijQj0yOuCrA21It7SaMm1CwCx7XVIN5VbSeODFkDe/axwaeOcvsvca0au9BBhUzq4i1&#10;pTZTGG11l/QBOyNmNYbO2AGOkreWBRYLNyWXdw5qwK4mjvpxDfQ5qPqKAReJFwTG3+wgCEHHDpKn&#10;M8vTGcxSCDVxNBRnb6e69cS1kLQoYSevq/UK+MupBfWYFWjaDEC9ba7/uoxBsq01ncgYGu1gTmx/&#10;D45jhAy+86Y2hvKfivnEFQB6r217S631lSBJRkEErWh9xfP9oFVKbwx/W9EnGuyUCn0CjKdGGJJl&#10;TzX7SNv2bD12AE5TwvRHu8A00Qyrsm0VtVMzrluJfz7l244AB7WH5U+Jm8zjeRwMAv98Pgjc2Wxw&#10;tZgGg/OFF4Wz0Ww6nXk/G2l6wbikWUaYacbDwe0Ff81Du0+I9sjtj+7HIMli2ZvEwv596BPDx2lY&#10;q4d+flzS1SJ0o2AUD6IoHA2C0dwdXMeL6eBq6p2fR/Pr6fX8SUlzaxDq81TVu43Jiq/BsG7LrEEZ&#10;Nc45ChPfgz6i0P3G64yFndidcZ/vqS7t2WKOSxNDnSITu+a/Q6aP3gJxsDkz6unqajtCBU3QWiA8&#10;+n86oD3W4fPM1tR9Sprvv9OxLe74wXv5JwAAAP//AwBQSwMEFAAGAAgAAAAhAK5/qV/hAAAACgEA&#10;AA8AAABkcnMvZG93bnJldi54bWxMj0Frg0AQhe+F/odlCr01q1ab1LqGENqeQqBJIeS20YlK3Flx&#10;N2r+faen9jTMvMeb72XLybRiwN41lhSEswAEUmHLhioF3/uPpwUI5zWVurWECm7oYJnf32U6Le1I&#10;XzjsfCU4hFyqFdTed6mUrqjRaDezHRJrZ9sb7XntK1n2euRw08ooCF6k0Q3xh1p3uK6xuOyuRsHn&#10;qMfVc/g+bC7n9e24T7aHTYhKPT5MqzcQHif/Z4ZffEaHnJlO9kqlE62CecRVPM9kDoL11zjmw4mN&#10;ySKOQOaZ/F8h/wEAAP//AwBQSwECLQAUAAYACAAAACEAtoM4kv4AAADhAQAAEwAAAAAAAAAAAAAA&#10;AAAAAAAAW0NvbnRlbnRfVHlwZXNdLnhtbFBLAQItABQABgAIAAAAIQA4/SH/1gAAAJQBAAALAAAA&#10;AAAAAAAAAAAAAC8BAABfcmVscy8ucmVsc1BLAQItABQABgAIAAAAIQCz6jUfdAQAADgLAAAOAAAA&#10;AAAAAAAAAAAAAC4CAABkcnMvZTJvRG9jLnhtbFBLAQItABQABgAIAAAAIQCuf6lf4QAAAAoBAAAP&#10;AAAAAAAAAAAAAAAAAM4GAABkcnMvZG93bnJldi54bWxQSwUGAAAAAAQABADzAAAA3AcAAAAA&#10;">
              <v:rect id="Obdĺžnik 3" o:spid="_x0000_s1027" alt="Farebné pozadie" style="position:absolute;left:7239;width:50002;height:7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Obdĺžnik 4" o:spid="_x0000_s1028" alt="Vnútorné orámovanie" style="position:absolute;left:1824;top:4571;width:49935;height:9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5F" w:rsidRDefault="00B44C5F" w:rsidP="000E42EF">
    <w:pPr>
      <w:pStyle w:val="Hlavika"/>
      <w:ind w:right="-80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0396D4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Skupina 18" descr="Veľký plný zvislý obdĺžnik sivej farby, ktorý má v popredí zvislý obdĺžnik bodkovanou čiarou, oba sú umiestnené mimo stredu strany za textom. V dolnej časti strany sa nachádza plný vodorovný obdĺžnik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Obdĺžnik 3" descr="Farebné pozadie"/>
                      <wps:cNvSpPr>
                        <a:spLocks noChangeArrowheads="1"/>
                      </wps:cNvSpPr>
                      <wps:spPr bwMode="auto">
                        <a:xfrm>
                          <a:off x="703151" y="0"/>
                          <a:ext cx="6278674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bdĺžnik 4" descr="Vnútorné orámovanie"/>
                      <wps:cNvSpPr>
                        <a:spLocks noChangeArrowheads="1"/>
                      </wps:cNvSpPr>
                      <wps:spPr bwMode="auto">
                        <a:xfrm>
                          <a:off x="185040" y="486183"/>
                          <a:ext cx="6139560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Obdĺžnik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157BD9F" id="Skupina 18" o:spid="_x0000_s1026" alt="Veľký plný zvislý obdĺžnik sivej farby, ktorý má v popredí zvislý obdĺžnik bodkovanou čiarou, oba sú umiestnené mimo stredu strany za textom. V dolnej časti strany sa nachádza plný vodorovný obdĺžnik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QZ0QQAAFUOAAAOAAAAZHJzL2Uyb0RvYy54bWzsV91u2zYUvh+wdyB0XceSrT8bcYrEP8GA&#10;bi2QrbumRVriLJEaSVtxhj1C36G57EVfIMB6UWfvtUPKspUfbEWbDhgwG5BEkTw85zsfv0MdP78s&#10;crSmUjHBR4535DqI8kQQxtOR89OPs07sIKUxJzgXnI6cDVXO85NvvzmuyiHtiUzkhEoERrgaVuXI&#10;ybQuh92uSjJaYHUkSsqhcyFkgTU0ZdolEldgvci7PdcNu5WQpJQioUrB20nd6ZxY+4sFTfTLxUJR&#10;jfKRA75pe5X2OjfX7skxHqYSlxlLdm7gz/CiwIzDontTE6wxWkn2wFTBEimUWOijRBRdsViwhNoY&#10;IBrPvRfNuRSr0saSDqu03MME0N7D6bPNJj+sX0nECOQOMsVxATm6WK5KxjEybwhVCcD1mt5+WG7/&#10;QGXO4Xq1ZiqHu5iT25s/P3C2RIqt6S9ogeV88wwttZDQXWyv0frj21KUkpLt+8emzQVZijXmYoVu&#10;3zAM8T4Dqxip7Q1aFYwqzSnfvkMFKwTwCOyszA3zDbrCSNNLLYoj9PrjWyJyDg7cvsFKs2aIwhBR&#10;km2vCQyuXV8LIqRYmygO3h8ZGlRlOgQ0zmV5Ub6Suxdp3TKZvVzIwtwhZ+jSEmizJxD4gRJ4GXlR&#10;7PrAswT6Bl4viLxeTbEkAx4+mJdk03+Y2W0W7hr/9u5UJWwXdWCE+jJGXGS4pJZoymDQMGLQMOLl&#10;IdH9PSdmWNK5SU4prjBhtAbRGjAIGqxU+UIkS4W4GGeYp/RUSlFlFBPw1zPjIarWBNNQMBXNq+8F&#10;ASbilRZ2W90DP3L7XuA56GEGwl4Uh5FfZyDy+/2BH9iFGhzxsJRKn1NRIPMwciRohF0Dr18obXw6&#10;DLExiJyRGctz2zC6RMe5RGsMijJPbXphhmqPyjmqIMBe5AIVcJ6CMiZa2kW4MKZgFTwsmAbpy1kx&#10;cmLX/GqmGHimnNghGrO8foYlcm5mUStqtafQutQ7pxvsDJHVEPbVBnCUohY8EGh4yIS8clAFYjdy&#10;1K8rSJ+D8u845GLg+Ya12jb8IOpBQ7Z75u0ezBMwNXI0BGcfx7pW1FUpWZrBSt4u1lPI34JZUA9e&#10;7bIO9K19/eo8NtHUytbiMVCk0Ta+vQHBMkwG2boujB79q2z24sCKBrDZj0Mv7tdEaEQl9PqDIIQY&#10;jKjEQRR+MaVbJNxRdeAGZgHDDMnJfdLeIbctzYctgJOEcv3oNjD7a4JVVu8VtVEToevQno76dkuA&#10;htpa+9vAHUzjaex3/F447fjuZNI5nY39TjjzomDSn4zHE+93w03PH2aMEMrNbmzqvud/moruTiB1&#10;xd5X/rsgyXS+V4mZ/e1UqDWse9cNqzyQ9Lshnc4CF3Qs7kRR0O/4/anbOYtn487p2AvDaHo2Ppve&#10;C2lqFUI9TVR7uTFeiRUo1kVGKkSYkc5+MOiBChMG29+IndGwlt4Z+fmZ6cxWF1MrjQ3VRiZ2zX+H&#10;zN56DUSjc6a1T9cutgNUoIu1BsKr/yUQTsCPl3KTpgcSGBrgDWhQ8r92xQZiGPUaeIHfFLpG3+4c&#10;mnoelPZGTZqq/4QV+2/kqpbCQdAL2iS2nG0X90/Xv6dTOXMq+W+y2x5b4dvF7tjdd5b5OGq3bXCH&#10;r8GTvwAAAP//AwBQSwMEFAAGAAgAAAAhAIYbMvzfAAAABwEAAA8AAABkcnMvZG93bnJldi54bWxM&#10;j0FPwkAQhe8k/ofNkHghsK00orVbYkiMJ0XB6HXoDm1jd7Z2F1r59S5e9DJ5kzd575tsOZhGHKlz&#10;tWUF8SwCQVxYXXOp4G37ML0B4TyyxsYyKfgmB8v8YpRhqm3Pr3Tc+FKEEHYpKqi8b1MpXVGRQTez&#10;LXHw9rYz6MPalVJ32Idw08irKLqWBmsODRW2tKqo+NwcjIKnr9vT0H+Y9/5llawXk8fnk4xJqcvx&#10;cH8HwtPg/47hjB/QIQ9MO3tg7USjIDzif+fZi+dRAmIXVDJfxCDzTP7nz38AAAD//wMAUEsBAi0A&#10;FAAGAAgAAAAhALaDOJL+AAAA4QEAABMAAAAAAAAAAAAAAAAAAAAAAFtDb250ZW50X1R5cGVzXS54&#10;bWxQSwECLQAUAAYACAAAACEAOP0h/9YAAACUAQAACwAAAAAAAAAAAAAAAAAvAQAAX3JlbHMvLnJl&#10;bHNQSwECLQAUAAYACAAAACEAyIL0GdEEAABVDgAADgAAAAAAAAAAAAAAAAAuAgAAZHJzL2Uyb0Rv&#10;Yy54bWxQSwECLQAUAAYACAAAACEAhhsy/N8AAAAHAQAADwAAAAAAAAAAAAAAAAArBwAAZHJzL2Rv&#10;d25yZXYueG1sUEsFBgAAAAAEAAQA8wAAADcIAAAAAA==&#10;">
              <v:rect id="Obdĺžnik 3" o:spid="_x0000_s1027" alt="Farebné pozadie" style="position:absolute;left:7031;width:62787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Obdĺžnik 4" o:spid="_x0000_s1028" alt="Vnútorné orámovanie" style="position:absolute;left:1850;top:4861;width:61396;height:8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Obdĺžnik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94E80"/>
    <w:multiLevelType w:val="hybridMultilevel"/>
    <w:tmpl w:val="9E2C8D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4A85"/>
    <w:multiLevelType w:val="hybridMultilevel"/>
    <w:tmpl w:val="07D6E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743D"/>
    <w:multiLevelType w:val="hybridMultilevel"/>
    <w:tmpl w:val="95042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74E62"/>
    <w:multiLevelType w:val="hybridMultilevel"/>
    <w:tmpl w:val="BA028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335"/>
    <w:multiLevelType w:val="hybridMultilevel"/>
    <w:tmpl w:val="8BB89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68D8"/>
    <w:multiLevelType w:val="hybridMultilevel"/>
    <w:tmpl w:val="65865C56"/>
    <w:lvl w:ilvl="0" w:tplc="55D8D2F4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F"/>
    <w:rsid w:val="00064003"/>
    <w:rsid w:val="00072208"/>
    <w:rsid w:val="00075E1F"/>
    <w:rsid w:val="000766E2"/>
    <w:rsid w:val="000E3424"/>
    <w:rsid w:val="000E42EF"/>
    <w:rsid w:val="001017B8"/>
    <w:rsid w:val="00103BB4"/>
    <w:rsid w:val="0013031A"/>
    <w:rsid w:val="00137B6D"/>
    <w:rsid w:val="00174B3F"/>
    <w:rsid w:val="0020385F"/>
    <w:rsid w:val="002138D7"/>
    <w:rsid w:val="002378B1"/>
    <w:rsid w:val="00241DC8"/>
    <w:rsid w:val="00281CD3"/>
    <w:rsid w:val="002D310A"/>
    <w:rsid w:val="002E04DC"/>
    <w:rsid w:val="002E4DF2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70EB"/>
    <w:rsid w:val="00753ACF"/>
    <w:rsid w:val="0076360F"/>
    <w:rsid w:val="0078261B"/>
    <w:rsid w:val="007A0625"/>
    <w:rsid w:val="007A7FB7"/>
    <w:rsid w:val="00804F13"/>
    <w:rsid w:val="00815123"/>
    <w:rsid w:val="0084523F"/>
    <w:rsid w:val="00852536"/>
    <w:rsid w:val="00876E49"/>
    <w:rsid w:val="00881398"/>
    <w:rsid w:val="008D1067"/>
    <w:rsid w:val="008D4F51"/>
    <w:rsid w:val="008E7D01"/>
    <w:rsid w:val="0090445C"/>
    <w:rsid w:val="00911E2C"/>
    <w:rsid w:val="009335ED"/>
    <w:rsid w:val="00950BAE"/>
    <w:rsid w:val="009B0DFF"/>
    <w:rsid w:val="00A15745"/>
    <w:rsid w:val="00A164ED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642E7"/>
    <w:rsid w:val="00C82C5C"/>
    <w:rsid w:val="00CA7FE8"/>
    <w:rsid w:val="00CD1987"/>
    <w:rsid w:val="00CE2F51"/>
    <w:rsid w:val="00D11D5C"/>
    <w:rsid w:val="00D3141E"/>
    <w:rsid w:val="00D74FB9"/>
    <w:rsid w:val="00DB49B5"/>
    <w:rsid w:val="00DC5F3A"/>
    <w:rsid w:val="00DD23F5"/>
    <w:rsid w:val="00E37114"/>
    <w:rsid w:val="00E4129C"/>
    <w:rsid w:val="00ED38FC"/>
    <w:rsid w:val="00EF0F0C"/>
    <w:rsid w:val="00F462C0"/>
    <w:rsid w:val="00F713C7"/>
    <w:rsid w:val="00F72327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3CCD5"/>
  <w15:chartTrackingRefBased/>
  <w15:docId w15:val="{9FFD4D99-F7B2-4915-BDE4-AD2120E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CD3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Nadpis2Char">
    <w:name w:val="Nadpis 2 Char"/>
    <w:basedOn w:val="Predvolenpsmoodseku"/>
    <w:link w:val="Nadpis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Nzovspolonosti">
    <w:name w:val="Názov spoločnosti"/>
    <w:basedOn w:val="Normlny"/>
    <w:next w:val="Kontaktninformcie"/>
    <w:link w:val="Znaknzvuspolonosti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Zstupntext">
    <w:name w:val="Placeholder Text"/>
    <w:basedOn w:val="Predvolenpsmoodseku"/>
    <w:uiPriority w:val="99"/>
    <w:semiHidden/>
    <w:rsid w:val="000766E2"/>
    <w:rPr>
      <w:color w:val="595959" w:themeColor="text1" w:themeTint="A6"/>
    </w:rPr>
  </w:style>
  <w:style w:type="paragraph" w:customStyle="1" w:styleId="Kontaktninformcie">
    <w:name w:val="Kontaktné informácie"/>
    <w:basedOn w:val="Normlny"/>
    <w:link w:val="Znakkontaktnchinformci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Znaknzvuspolonosti">
    <w:name w:val="Znak názvu spoločnosti"/>
    <w:basedOn w:val="Predvolenpsmoodseku"/>
    <w:link w:val="Nzovspolonosti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Znakkontaktnchinformci">
    <w:name w:val="Znak kontaktných informácií"/>
    <w:basedOn w:val="Predvolenpsmoodseku"/>
    <w:link w:val="Kontaktninformcie"/>
    <w:uiPriority w:val="14"/>
    <w:rsid w:val="00506046"/>
    <w:rPr>
      <w:color w:val="FFFFFF" w:themeColor="background1"/>
    </w:rPr>
  </w:style>
  <w:style w:type="paragraph" w:styleId="Hlavika">
    <w:name w:val="header"/>
    <w:basedOn w:val="Normlny"/>
    <w:link w:val="HlavikaChar"/>
    <w:uiPriority w:val="99"/>
    <w:unhideWhenUsed/>
    <w:rsid w:val="009335E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5ED"/>
  </w:style>
  <w:style w:type="paragraph" w:styleId="Pta">
    <w:name w:val="footer"/>
    <w:basedOn w:val="Normlny"/>
    <w:link w:val="PtaChar"/>
    <w:uiPriority w:val="99"/>
    <w:unhideWhenUsed/>
    <w:rsid w:val="009335E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5ED"/>
  </w:style>
  <w:style w:type="table" w:styleId="Mriekatabuky">
    <w:name w:val="Table Grid"/>
    <w:basedOn w:val="Normlnatabuka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46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4E0464"/>
  </w:style>
  <w:style w:type="paragraph" w:styleId="Oznaitext">
    <w:name w:val="Block Text"/>
    <w:basedOn w:val="Normlny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04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0464"/>
  </w:style>
  <w:style w:type="paragraph" w:styleId="Zkladntext2">
    <w:name w:val="Body Text 2"/>
    <w:basedOn w:val="Normlny"/>
    <w:link w:val="Zkladn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E0464"/>
  </w:style>
  <w:style w:type="paragraph" w:styleId="Zkladntext3">
    <w:name w:val="Body Text 3"/>
    <w:basedOn w:val="Normlny"/>
    <w:link w:val="Zkladn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E046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4E0464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4E046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E046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E046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4E0464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4E046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E046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E046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4E0464"/>
  </w:style>
  <w:style w:type="table" w:styleId="Farebnmrieka">
    <w:name w:val="Colorful Grid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4E046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046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04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046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4E0464"/>
  </w:style>
  <w:style w:type="character" w:customStyle="1" w:styleId="DtumChar">
    <w:name w:val="Dátum Char"/>
    <w:basedOn w:val="Predvolenpsmoodseku"/>
    <w:link w:val="Dtum"/>
    <w:uiPriority w:val="99"/>
    <w:semiHidden/>
    <w:rsid w:val="004E046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E046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4E046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4E0464"/>
  </w:style>
  <w:style w:type="character" w:styleId="Zvraznenie">
    <w:name w:val="Emphasis"/>
    <w:basedOn w:val="Predvolenpsmoodseku"/>
    <w:uiPriority w:val="20"/>
    <w:semiHidden/>
    <w:unhideWhenUsed/>
    <w:qFormat/>
    <w:rsid w:val="004E046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4E046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046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046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0464"/>
    <w:rPr>
      <w:szCs w:val="20"/>
    </w:rPr>
  </w:style>
  <w:style w:type="table" w:styleId="Tabukasmriekou1svetl">
    <w:name w:val="Grid Table 1 Light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4E0464"/>
  </w:style>
  <w:style w:type="paragraph" w:styleId="AdresaHTML">
    <w:name w:val="HTML Address"/>
    <w:basedOn w:val="Normlny"/>
    <w:link w:val="AdresaHTML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4E046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4E046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4E046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E046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4E0464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81CD3"/>
    <w:rPr>
      <w:i/>
      <w:iCs/>
      <w:color w:val="2E74B5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4E0464"/>
  </w:style>
  <w:style w:type="paragraph" w:styleId="Zoznam">
    <w:name w:val="List"/>
    <w:basedOn w:val="Normlny"/>
    <w:uiPriority w:val="99"/>
    <w:semiHidden/>
    <w:unhideWhenUsed/>
    <w:rsid w:val="004E046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4E046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4E046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4E046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4E046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4E046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4E046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4E046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4E046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4E046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4E046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4E0464"/>
  </w:style>
  <w:style w:type="character" w:styleId="slostrany">
    <w:name w:val="page number"/>
    <w:basedOn w:val="Predvolenpsmoodseku"/>
    <w:uiPriority w:val="99"/>
    <w:semiHidden/>
    <w:unhideWhenUsed/>
    <w:rsid w:val="004E0464"/>
  </w:style>
  <w:style w:type="table" w:styleId="Obyajntabuka1">
    <w:name w:val="Plain Table 1"/>
    <w:basedOn w:val="Normlnatabuka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E046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81CD3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4E0464"/>
  </w:style>
  <w:style w:type="character" w:customStyle="1" w:styleId="OslovenieChar">
    <w:name w:val="Oslovenie Char"/>
    <w:basedOn w:val="Predvolenpsmoodseku"/>
    <w:link w:val="Oslovenie"/>
    <w:uiPriority w:val="99"/>
    <w:semiHidden/>
    <w:rsid w:val="004E0464"/>
  </w:style>
  <w:style w:type="paragraph" w:styleId="Podpis">
    <w:name w:val="Signature"/>
    <w:basedOn w:val="Normlny"/>
    <w:link w:val="Podpi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4E0464"/>
  </w:style>
  <w:style w:type="character" w:styleId="Siln">
    <w:name w:val="Strong"/>
    <w:basedOn w:val="Predvolenpsmoodseku"/>
    <w:uiPriority w:val="22"/>
    <w:semiHidden/>
    <w:unhideWhenUsed/>
    <w:qFormat/>
    <w:rsid w:val="004E0464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0464"/>
    <w:rPr>
      <w:color w:val="5A5A5A" w:themeColor="text1" w:themeTint="A5"/>
      <w:spacing w:val="15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4E046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4E046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4E046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4E046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4E046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4E046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4E046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4E046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4E046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4E046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4E046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V&#353;eobecn&#253;%20let&#225;k%20o&#160;podujat&#2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655F-EBA4-40EF-B2AD-020EEEC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Všeobecný leták o podujatí</Template>
  <TotalTime>1044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mPriezvisko</dc:creator>
  <cp:keywords/>
  <dc:description/>
  <cp:lastModifiedBy>mPriezvisko</cp:lastModifiedBy>
  <cp:revision>4</cp:revision>
  <cp:lastPrinted>2020-07-23T06:52:00Z</cp:lastPrinted>
  <dcterms:created xsi:type="dcterms:W3CDTF">2020-07-22T13:20:00Z</dcterms:created>
  <dcterms:modified xsi:type="dcterms:W3CDTF">2020-07-23T06:52:00Z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